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jc w:val="center"/>
        <w:tblInd w:w="-176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1984"/>
        <w:gridCol w:w="4010"/>
      </w:tblGrid>
      <w:tr w:rsidR="00323FA5" w:rsidTr="00086457">
        <w:trPr>
          <w:trHeight w:val="300"/>
          <w:jc w:val="center"/>
        </w:trPr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БАШҠОРТОСТАН  РЕСПУБЛИКАҺЫ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БАЛТАС  РАЙОНЫ    МУНИЦИПАЛЬ  РАЙОНЫ                             ТУСЫБАЙ  АУЫЛ СОВЕТЫ 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АУЫЛ  БИЛӘМӘҺЕ  ХАКИМИӘТЕ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Колхоз урамы, 68,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Тусыбай ауылы, Балтас районы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Башкортостан Республикаhы, 452985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тел/факс.(34753) 2-55-68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3FA5" w:rsidRDefault="00323FA5" w:rsidP="00086457">
            <w:pPr>
              <w:rPr>
                <w:sz w:val="16"/>
                <w:szCs w:val="16"/>
              </w:rPr>
            </w:pPr>
            <w:r>
              <w:rPr>
                <w:rFonts w:ascii="Times" w:eastAsia="AR PL UMing HK" w:hAnsi="Times" w:cs="Lohit Devanagari"/>
                <w:noProof/>
                <w:kern w:val="2"/>
                <w:sz w:val="20"/>
                <w:szCs w:val="20"/>
              </w:rPr>
              <w:drawing>
                <wp:inline distT="0" distB="0" distL="0" distR="0" wp14:anchorId="520D0AAA" wp14:editId="595F0EEC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3FA5" w:rsidRDefault="00323FA5" w:rsidP="00086457">
            <w:pPr>
              <w:keepNext/>
              <w:ind w:left="-237"/>
              <w:jc w:val="center"/>
              <w:outlineLvl w:val="0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 БАШКОРТОСТАН</w:t>
            </w:r>
          </w:p>
          <w:p w:rsidR="00323FA5" w:rsidRDefault="00323FA5" w:rsidP="00086457">
            <w:pPr>
              <w:keepNext/>
              <w:ind w:left="-237"/>
              <w:jc w:val="center"/>
              <w:outlineLvl w:val="0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АДМИНИСТРАЦИЯ</w:t>
            </w:r>
          </w:p>
          <w:p w:rsidR="00323FA5" w:rsidRDefault="00323FA5" w:rsidP="00086457">
            <w:pPr>
              <w:keepNext/>
              <w:ind w:left="-237" w:firstLine="237"/>
              <w:jc w:val="center"/>
              <w:outlineLvl w:val="0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СЕЛЬСКОГО  ПОСЕЛЕНИЯ</w:t>
            </w:r>
          </w:p>
          <w:p w:rsidR="00323FA5" w:rsidRDefault="00323FA5" w:rsidP="00086457">
            <w:pPr>
              <w:keepNext/>
              <w:ind w:left="-237" w:firstLine="237"/>
              <w:jc w:val="center"/>
              <w:outlineLvl w:val="0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ТУЧУБАЕВСКИЙ  СЕЛЬСОВЕТ      МУНИЦИПАЛЬНОГО   РАЙОНА</w:t>
            </w:r>
          </w:p>
          <w:p w:rsidR="00323FA5" w:rsidRDefault="00323FA5" w:rsidP="00086457">
            <w:pPr>
              <w:tabs>
                <w:tab w:val="left" w:pos="4166"/>
              </w:tabs>
              <w:ind w:left="-237" w:firstLine="229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БАЛТАЧЕВСКИЙ  РАЙОН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Колхозная ул., 68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с.Тучубаево, Балтачевский район</w:t>
            </w:r>
          </w:p>
          <w:p w:rsidR="00323FA5" w:rsidRDefault="00323FA5" w:rsidP="00086457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452985,</w:t>
            </w:r>
          </w:p>
          <w:p w:rsidR="00323FA5" w:rsidRDefault="00323FA5" w:rsidP="00086457">
            <w:pPr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тел/факс. (34753)2-55-68</w:t>
            </w:r>
          </w:p>
        </w:tc>
      </w:tr>
    </w:tbl>
    <w:p w:rsidR="00287ECF" w:rsidRDefault="00287ECF" w:rsidP="00287ECF">
      <w:pPr>
        <w:jc w:val="center"/>
        <w:rPr>
          <w:sz w:val="28"/>
          <w:szCs w:val="28"/>
        </w:rPr>
      </w:pPr>
      <w:r>
        <w:rPr>
          <w:rFonts w:ascii="Lucida Sans Unicode"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  <w:lang w:val="be-BY"/>
        </w:rPr>
        <w:t>АРАР                                                                             ПОСТАНОВЛЕНИЕ</w:t>
      </w:r>
    </w:p>
    <w:p w:rsidR="00287ECF" w:rsidRDefault="00287ECF" w:rsidP="00287ECF">
      <w:pPr>
        <w:rPr>
          <w:sz w:val="28"/>
          <w:szCs w:val="28"/>
        </w:rPr>
      </w:pPr>
    </w:p>
    <w:p w:rsidR="00287ECF" w:rsidRDefault="00287ECF" w:rsidP="00287ECF">
      <w:pPr>
        <w:rPr>
          <w:sz w:val="28"/>
          <w:szCs w:val="28"/>
        </w:rPr>
      </w:pPr>
      <w:r>
        <w:rPr>
          <w:sz w:val="28"/>
          <w:szCs w:val="28"/>
        </w:rPr>
        <w:t>11 июнь 2019 й.                                       № 40                        11 июня 2019 г.</w:t>
      </w:r>
    </w:p>
    <w:p w:rsidR="00287ECF" w:rsidRDefault="00287ECF" w:rsidP="00287ECF">
      <w:pPr>
        <w:rPr>
          <w:szCs w:val="28"/>
        </w:rPr>
      </w:pPr>
    </w:p>
    <w:p w:rsidR="00287ECF" w:rsidRDefault="00287ECF" w:rsidP="00287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охране труда </w:t>
      </w:r>
    </w:p>
    <w:p w:rsidR="00287ECF" w:rsidRDefault="00287ECF" w:rsidP="00287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Тучубаевский  </w:t>
      </w:r>
    </w:p>
    <w:p w:rsidR="00287ECF" w:rsidRDefault="00287ECF" w:rsidP="00287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</w:p>
    <w:p w:rsidR="00287ECF" w:rsidRDefault="00287ECF" w:rsidP="00287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Балтачевский район Республики</w:t>
      </w:r>
    </w:p>
    <w:p w:rsidR="00287ECF" w:rsidRDefault="00287ECF" w:rsidP="00287ECF">
      <w:pPr>
        <w:rPr>
          <w:sz w:val="28"/>
          <w:szCs w:val="28"/>
        </w:rPr>
      </w:pPr>
      <w:r>
        <w:rPr>
          <w:b/>
          <w:sz w:val="28"/>
          <w:szCs w:val="28"/>
        </w:rPr>
        <w:t>Башкортостан</w:t>
      </w:r>
    </w:p>
    <w:p w:rsidR="00287ECF" w:rsidRDefault="00287ECF" w:rsidP="00287ECF">
      <w:pPr>
        <w:ind w:firstLine="540"/>
        <w:jc w:val="both"/>
        <w:rPr>
          <w:sz w:val="28"/>
          <w:szCs w:val="28"/>
        </w:rPr>
      </w:pPr>
    </w:p>
    <w:p w:rsidR="00287ECF" w:rsidRDefault="00287ECF" w:rsidP="00287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 218 трудового кодекса Российской Федерации, в целях реализации государственной политики в сфере охраны труда, обеспечения сотрудничества и взаимодействия администрации сельского поселения Тучубаевский сельсовет муниципального района Балтачевский район Республики Башкортостан по улучшению условий  охраны труда, предупреждению производственного травматизма и профзаболеваний, сохранению здоровья работников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05A1B" w:rsidRDefault="00605A1B" w:rsidP="00605A1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 w:rsidRPr="00605A1B">
        <w:rPr>
          <w:sz w:val="28"/>
          <w:szCs w:val="28"/>
        </w:rPr>
        <w:t>по охране труда в администрации</w:t>
      </w:r>
      <w:r>
        <w:rPr>
          <w:sz w:val="28"/>
          <w:szCs w:val="28"/>
        </w:rPr>
        <w:t xml:space="preserve"> сельского поселения  (Приложение 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05A1B" w:rsidRDefault="00605A1B" w:rsidP="00605A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охране труда в Администрации сельского поселения (Приложение № 2).</w:t>
      </w:r>
    </w:p>
    <w:p w:rsidR="00287ECF" w:rsidRDefault="00605A1B" w:rsidP="00605A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ECF">
        <w:rPr>
          <w:sz w:val="28"/>
          <w:szCs w:val="28"/>
        </w:rPr>
        <w:t xml:space="preserve">. Создать комиссию по охране труда в Администрации сельского поселения и утвердить ее состав (Приложение № </w:t>
      </w:r>
      <w:r>
        <w:rPr>
          <w:sz w:val="28"/>
          <w:szCs w:val="28"/>
        </w:rPr>
        <w:t>3</w:t>
      </w:r>
      <w:r w:rsidR="00287ECF">
        <w:rPr>
          <w:sz w:val="28"/>
          <w:szCs w:val="28"/>
        </w:rPr>
        <w:t>).</w:t>
      </w:r>
    </w:p>
    <w:p w:rsidR="00287ECF" w:rsidRDefault="00287ECF" w:rsidP="00605A1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>
        <w:rPr>
          <w:rStyle w:val="FontStyle19"/>
          <w:sz w:val="28"/>
          <w:szCs w:val="28"/>
        </w:rPr>
        <w:t xml:space="preserve">  Перечень мероприятий по улучшению условий и охраны труда в </w:t>
      </w:r>
      <w:r>
        <w:rPr>
          <w:sz w:val="28"/>
          <w:szCs w:val="28"/>
        </w:rPr>
        <w:t>Администрации сельского поселения</w:t>
      </w:r>
      <w:r>
        <w:rPr>
          <w:rStyle w:val="FontStyle19"/>
          <w:sz w:val="28"/>
          <w:szCs w:val="28"/>
        </w:rPr>
        <w:t xml:space="preserve"> на 2019-2022 годы» </w:t>
      </w:r>
      <w:r>
        <w:rPr>
          <w:sz w:val="28"/>
          <w:szCs w:val="28"/>
        </w:rPr>
        <w:t>(Приложение № 4).</w:t>
      </w:r>
    </w:p>
    <w:p w:rsidR="00287ECF" w:rsidRDefault="00287ECF" w:rsidP="00605A1B">
      <w:pPr>
        <w:pStyle w:val="a4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план работы комиссии по охране труда в Администрации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Приложение № 5).</w:t>
      </w:r>
    </w:p>
    <w:p w:rsidR="00287ECF" w:rsidRDefault="00287ECF" w:rsidP="00605A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6.Обнародовать настоящее постановление  на информационном стенде Администрации сельского поселения Тучубаевский сельсовет муниципального района Балтачевский район Республики Башкортостан  и разместить на официальном сайте. </w:t>
      </w:r>
    </w:p>
    <w:p w:rsidR="00287ECF" w:rsidRDefault="00287ECF" w:rsidP="00605A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0" w:name="_GoBack"/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287ECF" w:rsidRDefault="00287ECF" w:rsidP="00287ECF">
      <w:pPr>
        <w:pStyle w:val="2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ECF" w:rsidRDefault="00287ECF" w:rsidP="00287ECF">
      <w:pPr>
        <w:jc w:val="both"/>
        <w:rPr>
          <w:sz w:val="28"/>
          <w:szCs w:val="28"/>
        </w:rPr>
      </w:pPr>
    </w:p>
    <w:p w:rsidR="00287ECF" w:rsidRDefault="00287ECF" w:rsidP="00287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Глава                                                    </w:t>
      </w:r>
      <w:proofErr w:type="spellStart"/>
      <w:r>
        <w:rPr>
          <w:sz w:val="28"/>
          <w:szCs w:val="28"/>
        </w:rPr>
        <w:t>Д.Ф.Гафуров</w:t>
      </w:r>
      <w:proofErr w:type="spellEnd"/>
    </w:p>
    <w:bookmarkEnd w:id="0"/>
    <w:p w:rsidR="00287ECF" w:rsidRDefault="00287ECF" w:rsidP="00287ECF">
      <w:pPr>
        <w:jc w:val="both"/>
        <w:rPr>
          <w:sz w:val="28"/>
          <w:szCs w:val="28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605A1B">
      <w:pPr>
        <w:ind w:firstLine="70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605A1B" w:rsidRDefault="00605A1B" w:rsidP="00605A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к постановлению Главы СП</w:t>
      </w:r>
    </w:p>
    <w:p w:rsidR="00605A1B" w:rsidRDefault="00605A1B" w:rsidP="00605A1B">
      <w:pPr>
        <w:ind w:firstLine="70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Тучубаевский  сельсовет </w:t>
      </w:r>
    </w:p>
    <w:p w:rsidR="00605A1B" w:rsidRDefault="00605A1B" w:rsidP="00605A1B">
      <w:pPr>
        <w:ind w:firstLine="70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МР Балтачевский район РБ </w:t>
      </w:r>
    </w:p>
    <w:p w:rsidR="00605A1B" w:rsidRDefault="00605A1B" w:rsidP="00605A1B">
      <w:pPr>
        <w:ind w:firstLine="7020"/>
        <w:jc w:val="right"/>
        <w:rPr>
          <w:sz w:val="20"/>
          <w:szCs w:val="20"/>
        </w:rPr>
      </w:pPr>
      <w:r>
        <w:rPr>
          <w:sz w:val="20"/>
          <w:szCs w:val="20"/>
        </w:rPr>
        <w:t>от 11.06.2019 г. № 40</w:t>
      </w: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Pr="00206E05" w:rsidRDefault="00605A1B" w:rsidP="00605A1B">
      <w:pPr>
        <w:pStyle w:val="a4"/>
        <w:jc w:val="center"/>
        <w:rPr>
          <w:b/>
          <w:sz w:val="22"/>
          <w:szCs w:val="22"/>
        </w:rPr>
      </w:pPr>
      <w:r w:rsidRPr="00206E05">
        <w:rPr>
          <w:b/>
          <w:sz w:val="22"/>
          <w:szCs w:val="22"/>
        </w:rPr>
        <w:t>ПОЛОЖЕНИЕ</w:t>
      </w:r>
    </w:p>
    <w:p w:rsidR="00605A1B" w:rsidRPr="00206E05" w:rsidRDefault="00605A1B" w:rsidP="00605A1B">
      <w:pPr>
        <w:pStyle w:val="a4"/>
        <w:jc w:val="center"/>
        <w:rPr>
          <w:b/>
          <w:sz w:val="22"/>
          <w:szCs w:val="22"/>
        </w:rPr>
      </w:pPr>
      <w:r w:rsidRPr="00206E05">
        <w:rPr>
          <w:b/>
          <w:sz w:val="22"/>
          <w:szCs w:val="22"/>
        </w:rPr>
        <w:t xml:space="preserve">по охране труда в администрации сельского поселения </w:t>
      </w:r>
    </w:p>
    <w:p w:rsidR="00605A1B" w:rsidRPr="00206E05" w:rsidRDefault="00605A1B" w:rsidP="00605A1B">
      <w:pPr>
        <w:pStyle w:val="a4"/>
        <w:jc w:val="center"/>
        <w:rPr>
          <w:b/>
          <w:sz w:val="22"/>
          <w:szCs w:val="22"/>
        </w:rPr>
      </w:pPr>
    </w:p>
    <w:p w:rsidR="00605A1B" w:rsidRPr="00206E05" w:rsidRDefault="00605A1B" w:rsidP="00605A1B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206E05">
        <w:rPr>
          <w:b/>
          <w:sz w:val="22"/>
          <w:szCs w:val="22"/>
        </w:rPr>
        <w:t>Общие положения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605A1B" w:rsidRPr="00206E05" w:rsidRDefault="00605A1B" w:rsidP="00605A1B">
      <w:pPr>
        <w:pStyle w:val="a4"/>
        <w:ind w:firstLine="708"/>
        <w:jc w:val="center"/>
        <w:rPr>
          <w:b/>
          <w:sz w:val="22"/>
          <w:szCs w:val="22"/>
        </w:rPr>
      </w:pPr>
      <w:r w:rsidRPr="00206E05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206E05">
        <w:rPr>
          <w:b/>
          <w:sz w:val="22"/>
          <w:szCs w:val="22"/>
        </w:rPr>
        <w:t>Права и обязанности работников</w:t>
      </w:r>
    </w:p>
    <w:p w:rsidR="00605A1B" w:rsidRPr="00206E05" w:rsidRDefault="00605A1B" w:rsidP="00605A1B">
      <w:pPr>
        <w:pStyle w:val="a4"/>
        <w:jc w:val="both"/>
        <w:rPr>
          <w:sz w:val="22"/>
          <w:szCs w:val="22"/>
        </w:rPr>
      </w:pPr>
      <w:r w:rsidRPr="00206E05">
        <w:rPr>
          <w:sz w:val="22"/>
          <w:szCs w:val="22"/>
        </w:rPr>
        <w:t xml:space="preserve">2.1. Каждый работник имеет право </w:t>
      </w:r>
      <w:proofErr w:type="gramStart"/>
      <w:r w:rsidRPr="00206E05">
        <w:rPr>
          <w:sz w:val="22"/>
          <w:szCs w:val="22"/>
        </w:rPr>
        <w:t>на</w:t>
      </w:r>
      <w:proofErr w:type="gramEnd"/>
      <w:r w:rsidRPr="00206E05">
        <w:rPr>
          <w:sz w:val="22"/>
          <w:szCs w:val="22"/>
        </w:rPr>
        <w:t>: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рабочее место, соответствующее требованиям охраны труда;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обращение в органы государственной власти Российской Федерации, в органы государственной власти Волгоградской области и органы местного самоуправления, 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 xml:space="preserve">- </w:t>
      </w:r>
      <w:proofErr w:type="gramStart"/>
      <w:r w:rsidRPr="00206E05">
        <w:rPr>
          <w:sz w:val="22"/>
          <w:szCs w:val="22"/>
        </w:rPr>
        <w:t>компенсации</w:t>
      </w:r>
      <w:proofErr w:type="gramEnd"/>
      <w:r w:rsidRPr="00206E05">
        <w:rPr>
          <w:sz w:val="22"/>
          <w:szCs w:val="22"/>
        </w:rPr>
        <w:t xml:space="preserve"> установленные законодательством Российской Федерации если он занят на тяжелых работах и работах с вредными или опасными условиями труда.</w:t>
      </w:r>
    </w:p>
    <w:p w:rsidR="00605A1B" w:rsidRPr="00206E05" w:rsidRDefault="00605A1B" w:rsidP="00605A1B">
      <w:pPr>
        <w:pStyle w:val="a4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2.2. Работник обязан: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соблюдать требования охраны труда;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-проходить за счет собственных средств обязательный предварительный (при поступлении на работу) медицинский осмотр.</w:t>
      </w:r>
    </w:p>
    <w:p w:rsidR="00605A1B" w:rsidRPr="00206E05" w:rsidRDefault="00605A1B" w:rsidP="00605A1B">
      <w:pPr>
        <w:pStyle w:val="a4"/>
        <w:ind w:firstLine="708"/>
        <w:jc w:val="center"/>
        <w:rPr>
          <w:b/>
          <w:sz w:val="22"/>
          <w:szCs w:val="22"/>
        </w:rPr>
      </w:pPr>
      <w:r w:rsidRPr="00206E05">
        <w:rPr>
          <w:b/>
          <w:sz w:val="22"/>
          <w:szCs w:val="22"/>
        </w:rPr>
        <w:t>3. Права и обязанности работодателя</w:t>
      </w:r>
    </w:p>
    <w:p w:rsidR="00605A1B" w:rsidRPr="00206E05" w:rsidRDefault="00605A1B" w:rsidP="00605A1B">
      <w:pPr>
        <w:pStyle w:val="a4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3.1. Работодатель имеет право: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605A1B" w:rsidRPr="00206E05" w:rsidRDefault="00605A1B" w:rsidP="00605A1B">
      <w:pPr>
        <w:pStyle w:val="a4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3.2. Работодатель обязан обеспечить: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применение средств индивидуальной и коллективной защиты работников;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режим труда и отдыха работников в соответствии с законодательством Российской Федерации;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proofErr w:type="gramStart"/>
      <w:r w:rsidRPr="00206E05">
        <w:rPr>
          <w:sz w:val="22"/>
          <w:szCs w:val="22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 xml:space="preserve">- организацию </w:t>
      </w:r>
      <w:proofErr w:type="gramStart"/>
      <w:r w:rsidRPr="00206E05">
        <w:rPr>
          <w:sz w:val="22"/>
          <w:szCs w:val="22"/>
        </w:rPr>
        <w:t>контроля за</w:t>
      </w:r>
      <w:proofErr w:type="gramEnd"/>
      <w:r w:rsidRPr="00206E05">
        <w:rPr>
          <w:sz w:val="22"/>
          <w:szCs w:val="22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  <w:r w:rsidRPr="00206E05">
        <w:rPr>
          <w:sz w:val="22"/>
          <w:szCs w:val="22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605A1B" w:rsidRPr="00206E05" w:rsidRDefault="00605A1B" w:rsidP="00605A1B">
      <w:pPr>
        <w:pStyle w:val="a4"/>
        <w:ind w:firstLine="708"/>
        <w:jc w:val="both"/>
        <w:rPr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Pr="00206E05" w:rsidRDefault="00605A1B" w:rsidP="00605A1B">
      <w:pPr>
        <w:pStyle w:val="a4"/>
        <w:ind w:firstLine="708"/>
        <w:jc w:val="both"/>
        <w:rPr>
          <w:i/>
          <w:sz w:val="22"/>
          <w:szCs w:val="22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605A1B" w:rsidRDefault="00605A1B" w:rsidP="00287ECF">
      <w:pPr>
        <w:ind w:firstLine="7020"/>
        <w:jc w:val="right"/>
        <w:rPr>
          <w:sz w:val="20"/>
          <w:szCs w:val="20"/>
        </w:rPr>
      </w:pPr>
    </w:p>
    <w:p w:rsidR="00287ECF" w:rsidRDefault="00287ECF" w:rsidP="00287ECF">
      <w:pPr>
        <w:ind w:firstLine="70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605A1B">
        <w:rPr>
          <w:sz w:val="20"/>
          <w:szCs w:val="20"/>
        </w:rPr>
        <w:t>3</w:t>
      </w:r>
    </w:p>
    <w:p w:rsidR="00287ECF" w:rsidRDefault="00287ECF" w:rsidP="00287E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к постановлению Главы СП</w:t>
      </w:r>
    </w:p>
    <w:p w:rsidR="00287ECF" w:rsidRDefault="00287ECF" w:rsidP="00287ECF">
      <w:pPr>
        <w:ind w:firstLine="70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Тучубаевский  сельсовет </w:t>
      </w:r>
    </w:p>
    <w:p w:rsidR="00287ECF" w:rsidRDefault="00287ECF" w:rsidP="00287ECF">
      <w:pPr>
        <w:ind w:firstLine="70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МР Балтачевский район РБ </w:t>
      </w:r>
    </w:p>
    <w:p w:rsidR="00287ECF" w:rsidRDefault="00287ECF" w:rsidP="00287ECF">
      <w:pPr>
        <w:ind w:firstLine="7020"/>
        <w:jc w:val="right"/>
        <w:rPr>
          <w:sz w:val="20"/>
          <w:szCs w:val="20"/>
        </w:rPr>
      </w:pPr>
      <w:r>
        <w:rPr>
          <w:sz w:val="20"/>
          <w:szCs w:val="20"/>
        </w:rPr>
        <w:t>от 11.06.2019 г. № 40</w:t>
      </w:r>
    </w:p>
    <w:p w:rsidR="00287ECF" w:rsidRDefault="00287ECF" w:rsidP="00287ECF">
      <w:pPr>
        <w:ind w:firstLine="7020"/>
      </w:pPr>
    </w:p>
    <w:p w:rsidR="00287ECF" w:rsidRDefault="00287ECF" w:rsidP="0028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87ECF" w:rsidRDefault="00287ECF" w:rsidP="0028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охране труда в сельском поселении Тучубаевский</w:t>
      </w:r>
    </w:p>
    <w:p w:rsidR="00287ECF" w:rsidRDefault="00287ECF" w:rsidP="0028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Балтачевский район Республики Башкортостан</w:t>
      </w:r>
    </w:p>
    <w:p w:rsidR="00287ECF" w:rsidRDefault="00287ECF" w:rsidP="00287ECF">
      <w:pPr>
        <w:jc w:val="center"/>
        <w:rPr>
          <w:b/>
          <w:sz w:val="28"/>
          <w:szCs w:val="28"/>
        </w:rPr>
      </w:pPr>
    </w:p>
    <w:p w:rsidR="00287ECF" w:rsidRDefault="00287ECF" w:rsidP="00287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комиссии –  </w:t>
      </w:r>
      <w:proofErr w:type="spellStart"/>
      <w:r>
        <w:rPr>
          <w:sz w:val="28"/>
          <w:szCs w:val="28"/>
        </w:rPr>
        <w:t>Д.Ф.Гафуров</w:t>
      </w:r>
      <w:proofErr w:type="spellEnd"/>
      <w:r>
        <w:rPr>
          <w:sz w:val="28"/>
          <w:szCs w:val="28"/>
        </w:rPr>
        <w:t xml:space="preserve"> – Глава сельского поселения.</w:t>
      </w:r>
    </w:p>
    <w:p w:rsidR="00287ECF" w:rsidRDefault="00287ECF" w:rsidP="00287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председателя комиссии – </w:t>
      </w:r>
      <w:proofErr w:type="spellStart"/>
      <w:r>
        <w:rPr>
          <w:sz w:val="28"/>
          <w:szCs w:val="28"/>
        </w:rPr>
        <w:t>Э.Г.Зулькарова</w:t>
      </w:r>
      <w:proofErr w:type="spellEnd"/>
      <w:r>
        <w:rPr>
          <w:sz w:val="28"/>
          <w:szCs w:val="28"/>
        </w:rPr>
        <w:t xml:space="preserve"> – управляющий делами Администрации сельского поселения.</w:t>
      </w:r>
    </w:p>
    <w:p w:rsidR="00287ECF" w:rsidRDefault="00287ECF" w:rsidP="00287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Секретарь комиссии – </w:t>
      </w:r>
      <w:proofErr w:type="spellStart"/>
      <w:r>
        <w:rPr>
          <w:sz w:val="28"/>
          <w:szCs w:val="28"/>
        </w:rPr>
        <w:t>Г.Т.Нигамаева</w:t>
      </w:r>
      <w:proofErr w:type="spellEnd"/>
      <w:r>
        <w:rPr>
          <w:sz w:val="28"/>
          <w:szCs w:val="28"/>
        </w:rPr>
        <w:t xml:space="preserve"> специалист Администрации сельского поселения.</w:t>
      </w:r>
    </w:p>
    <w:p w:rsidR="00287ECF" w:rsidRDefault="00287ECF" w:rsidP="00287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Члены комиссии:</w:t>
      </w:r>
    </w:p>
    <w:p w:rsidR="00287ECF" w:rsidRDefault="00287ECF" w:rsidP="00287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М.Т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СДК с. Тучубаево сельского поселения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 согласованию)</w:t>
      </w:r>
    </w:p>
    <w:p w:rsidR="00287ECF" w:rsidRDefault="00287ECF" w:rsidP="00287E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Гимаева</w:t>
      </w:r>
      <w:proofErr w:type="spellEnd"/>
      <w:r>
        <w:rPr>
          <w:sz w:val="28"/>
          <w:szCs w:val="28"/>
        </w:rPr>
        <w:t xml:space="preserve"> Н.Я. – библиотекарь  сельской библиотеки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учубаево</w:t>
      </w:r>
      <w:proofErr w:type="spellEnd"/>
      <w:r w:rsidRPr="00287ECF">
        <w:rPr>
          <w:sz w:val="28"/>
          <w:szCs w:val="28"/>
        </w:rPr>
        <w:t>.(по согласованию)</w:t>
      </w: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Управляющий делами </w:t>
      </w:r>
    </w:p>
    <w:p w:rsidR="00287ECF" w:rsidRDefault="00287ECF" w:rsidP="00287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сельского поселения                                             </w:t>
      </w:r>
      <w:proofErr w:type="spellStart"/>
      <w:r>
        <w:rPr>
          <w:sz w:val="28"/>
          <w:szCs w:val="28"/>
        </w:rPr>
        <w:t>Э.Г.Зулькарова</w:t>
      </w:r>
      <w:proofErr w:type="spellEnd"/>
    </w:p>
    <w:p w:rsidR="00287ECF" w:rsidRDefault="00287ECF" w:rsidP="00287ECF"/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</w:pPr>
    </w:p>
    <w:p w:rsidR="00287ECF" w:rsidRDefault="00287ECF" w:rsidP="00287ECF">
      <w:pPr>
        <w:ind w:firstLine="7020"/>
        <w:rPr>
          <w:sz w:val="18"/>
          <w:szCs w:val="18"/>
        </w:rPr>
      </w:pPr>
    </w:p>
    <w:p w:rsidR="00287ECF" w:rsidRDefault="00287ECF" w:rsidP="00287ECF">
      <w:pPr>
        <w:ind w:firstLine="7020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287ECF" w:rsidRDefault="00287ECF" w:rsidP="00287ECF">
      <w:pPr>
        <w:ind w:firstLine="7020"/>
        <w:rPr>
          <w:sz w:val="18"/>
          <w:szCs w:val="18"/>
        </w:rPr>
      </w:pPr>
      <w:r>
        <w:rPr>
          <w:sz w:val="18"/>
          <w:szCs w:val="18"/>
        </w:rPr>
        <w:t>к постановлению Главы СП</w:t>
      </w:r>
    </w:p>
    <w:p w:rsidR="00287ECF" w:rsidRDefault="00287ECF" w:rsidP="00287ECF">
      <w:pPr>
        <w:ind w:firstLine="7020"/>
        <w:rPr>
          <w:sz w:val="18"/>
          <w:szCs w:val="18"/>
        </w:rPr>
      </w:pPr>
      <w:r>
        <w:rPr>
          <w:sz w:val="18"/>
          <w:szCs w:val="18"/>
        </w:rPr>
        <w:t xml:space="preserve">Тучубаевский  сельсовет </w:t>
      </w:r>
    </w:p>
    <w:p w:rsidR="00287ECF" w:rsidRDefault="00287ECF" w:rsidP="00287ECF">
      <w:pPr>
        <w:ind w:firstLine="7020"/>
        <w:rPr>
          <w:sz w:val="18"/>
          <w:szCs w:val="18"/>
        </w:rPr>
      </w:pPr>
      <w:r>
        <w:rPr>
          <w:sz w:val="18"/>
          <w:szCs w:val="18"/>
        </w:rPr>
        <w:t xml:space="preserve">МР Балтачевский район РБ </w:t>
      </w:r>
    </w:p>
    <w:p w:rsidR="00287ECF" w:rsidRDefault="00287ECF" w:rsidP="00287ECF">
      <w:pPr>
        <w:ind w:firstLine="7020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Pr="00287ECF">
        <w:rPr>
          <w:sz w:val="18"/>
          <w:szCs w:val="18"/>
        </w:rPr>
        <w:t>11.06.2019 г. № 40</w:t>
      </w:r>
    </w:p>
    <w:p w:rsidR="00287ECF" w:rsidRDefault="00287ECF" w:rsidP="00287ECF">
      <w:pPr>
        <w:jc w:val="center"/>
        <w:rPr>
          <w:b/>
          <w:sz w:val="28"/>
          <w:szCs w:val="28"/>
        </w:rPr>
      </w:pPr>
    </w:p>
    <w:p w:rsidR="00287ECF" w:rsidRDefault="00287ECF" w:rsidP="0028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87ECF" w:rsidRDefault="00287ECF" w:rsidP="0028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охране труда в сельском поселении Тучубаевский</w:t>
      </w:r>
    </w:p>
    <w:p w:rsidR="00287ECF" w:rsidRDefault="00287ECF" w:rsidP="00287E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Балтачевский район Республики Башкортостан</w:t>
      </w:r>
    </w:p>
    <w:p w:rsidR="00287ECF" w:rsidRDefault="00287ECF" w:rsidP="00287ECF">
      <w:pPr>
        <w:ind w:firstLine="420"/>
      </w:pPr>
    </w:p>
    <w:p w:rsidR="00287ECF" w:rsidRDefault="00287ECF" w:rsidP="00287ECF">
      <w:pPr>
        <w:jc w:val="center"/>
        <w:rPr>
          <w:b/>
        </w:rPr>
      </w:pPr>
      <w:r>
        <w:rPr>
          <w:b/>
        </w:rPr>
        <w:t>1. Общие положения</w:t>
      </w:r>
    </w:p>
    <w:p w:rsidR="00287ECF" w:rsidRDefault="00287ECF" w:rsidP="00287ECF">
      <w:pPr>
        <w:jc w:val="center"/>
        <w:rPr>
          <w:b/>
        </w:rPr>
      </w:pPr>
    </w:p>
    <w:p w:rsidR="00287ECF" w:rsidRDefault="00287ECF" w:rsidP="00287ECF">
      <w:pPr>
        <w:ind w:firstLine="420"/>
        <w:jc w:val="both"/>
      </w:pPr>
      <w:r>
        <w:t>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 для организации совместных действий Главы сельского поселения, работников администрации, (далее – работников), профсоюзной организации администрации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287ECF" w:rsidRDefault="00287ECF" w:rsidP="00287ECF">
      <w:pPr>
        <w:ind w:firstLine="420"/>
        <w:jc w:val="both"/>
      </w:pPr>
      <w:r>
        <w:t>Положение предусматривает:</w:t>
      </w:r>
    </w:p>
    <w:p w:rsidR="00287ECF" w:rsidRDefault="00287ECF" w:rsidP="00287ECF">
      <w:pPr>
        <w:ind w:firstLine="420"/>
        <w:jc w:val="both"/>
      </w:pPr>
      <w:r>
        <w:t>основные задачи Комиссии;</w:t>
      </w:r>
    </w:p>
    <w:p w:rsidR="00287ECF" w:rsidRDefault="00287ECF" w:rsidP="00287ECF">
      <w:pPr>
        <w:ind w:firstLine="420"/>
        <w:jc w:val="both"/>
      </w:pPr>
      <w:r>
        <w:t>функции Комиссии;</w:t>
      </w:r>
    </w:p>
    <w:p w:rsidR="00287ECF" w:rsidRDefault="00287ECF" w:rsidP="00287ECF">
      <w:pPr>
        <w:ind w:firstLine="420"/>
        <w:jc w:val="both"/>
      </w:pPr>
      <w:r>
        <w:t>права Комиссии;</w:t>
      </w:r>
    </w:p>
    <w:p w:rsidR="00287ECF" w:rsidRDefault="00287ECF" w:rsidP="00287ECF">
      <w:pPr>
        <w:ind w:firstLine="420"/>
        <w:jc w:val="both"/>
      </w:pPr>
      <w:r>
        <w:t xml:space="preserve">организация работы Комиссии. </w:t>
      </w:r>
    </w:p>
    <w:p w:rsidR="00287ECF" w:rsidRDefault="00287ECF" w:rsidP="00287ECF">
      <w:pPr>
        <w:ind w:firstLine="420"/>
        <w:jc w:val="both"/>
      </w:pPr>
      <w:r>
        <w:t>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287ECF" w:rsidRDefault="00287ECF" w:rsidP="00287ECF">
      <w:pPr>
        <w:ind w:firstLine="420"/>
        <w:jc w:val="both"/>
      </w:pPr>
      <w: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287ECF" w:rsidRDefault="00287ECF" w:rsidP="00287ECF">
      <w:pPr>
        <w:ind w:firstLine="420"/>
        <w:jc w:val="both"/>
      </w:pPr>
      <w:r>
        <w:t>Комиссия в своей деятельности руководствуется законами и иными нормативными правовыми актами Российской Федерации и Республики Башкортостан об охране труда.</w:t>
      </w:r>
    </w:p>
    <w:p w:rsidR="00287ECF" w:rsidRDefault="00287ECF" w:rsidP="00287ECF">
      <w:pPr>
        <w:ind w:firstLine="420"/>
        <w:jc w:val="both"/>
      </w:pPr>
      <w:r>
        <w:t>Положение о комиссии утверждается постановлением Главы сельского поселения, с учетом мнения первичной профсоюзной организации.</w:t>
      </w:r>
    </w:p>
    <w:p w:rsidR="00287ECF" w:rsidRDefault="00287ECF" w:rsidP="00287ECF">
      <w:pPr>
        <w:ind w:firstLine="420"/>
        <w:jc w:val="both"/>
      </w:pPr>
    </w:p>
    <w:p w:rsidR="00287ECF" w:rsidRDefault="00287ECF" w:rsidP="00287ECF">
      <w:pPr>
        <w:ind w:firstLine="140"/>
        <w:jc w:val="center"/>
        <w:rPr>
          <w:b/>
        </w:rPr>
      </w:pPr>
      <w:r>
        <w:rPr>
          <w:b/>
        </w:rPr>
        <w:t>2. Задачи Комиссии</w:t>
      </w:r>
    </w:p>
    <w:p w:rsidR="00287ECF" w:rsidRDefault="00287ECF" w:rsidP="00287ECF">
      <w:pPr>
        <w:ind w:firstLine="420"/>
        <w:jc w:val="both"/>
      </w:pPr>
    </w:p>
    <w:p w:rsidR="00287ECF" w:rsidRDefault="00287ECF" w:rsidP="00287ECF">
      <w:pPr>
        <w:ind w:firstLine="420"/>
        <w:jc w:val="both"/>
      </w:pPr>
      <w:r>
        <w:t>Задачами Комиссии являются:</w:t>
      </w:r>
    </w:p>
    <w:p w:rsidR="00287ECF" w:rsidRDefault="00287ECF" w:rsidP="00287ECF">
      <w:pPr>
        <w:ind w:firstLine="420"/>
        <w:jc w:val="both"/>
      </w:pPr>
      <w:r>
        <w:t>разработка на основе предложений членов Комиссии программы совместных действий: 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287ECF" w:rsidRDefault="00287ECF" w:rsidP="00287ECF">
      <w:pPr>
        <w:ind w:firstLine="420"/>
        <w:jc w:val="both"/>
      </w:pPr>
      <w:r>
        <w:t>организация проведения проверок состояния условий и охраны труда на рабочих местах;</w:t>
      </w:r>
    </w:p>
    <w:p w:rsidR="00287ECF" w:rsidRDefault="00287ECF" w:rsidP="00287ECF">
      <w:pPr>
        <w:ind w:firstLine="420"/>
        <w:jc w:val="both"/>
      </w:pPr>
      <w:r>
        <w:t>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287ECF" w:rsidRDefault="00287ECF" w:rsidP="00287ECF">
      <w:pPr>
        <w:ind w:firstLine="420"/>
        <w:jc w:val="both"/>
      </w:pPr>
      <w: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287ECF" w:rsidRDefault="00287ECF" w:rsidP="00287ECF">
      <w:pPr>
        <w:ind w:firstLine="420"/>
        <w:jc w:val="both"/>
      </w:pPr>
    </w:p>
    <w:p w:rsidR="00287ECF" w:rsidRDefault="00287ECF" w:rsidP="00287ECF">
      <w:pPr>
        <w:jc w:val="center"/>
        <w:rPr>
          <w:b/>
        </w:rPr>
      </w:pPr>
      <w:r>
        <w:rPr>
          <w:b/>
        </w:rPr>
        <w:t>3. Функции Комиссии</w:t>
      </w:r>
    </w:p>
    <w:p w:rsidR="00287ECF" w:rsidRDefault="00287ECF" w:rsidP="00287ECF">
      <w:pPr>
        <w:ind w:firstLine="420"/>
        <w:jc w:val="both"/>
      </w:pPr>
    </w:p>
    <w:p w:rsidR="00287ECF" w:rsidRDefault="00287ECF" w:rsidP="00287ECF">
      <w:pPr>
        <w:ind w:firstLine="420"/>
        <w:jc w:val="both"/>
      </w:pPr>
      <w:r>
        <w:t>Функциями Комиссии являются:</w:t>
      </w:r>
    </w:p>
    <w:p w:rsidR="00287ECF" w:rsidRDefault="00287ECF" w:rsidP="00287ECF">
      <w:pPr>
        <w:ind w:firstLine="420"/>
        <w:jc w:val="both"/>
      </w:pPr>
      <w:r>
        <w:t>рассмотрение предложений  Главы сельского поселения, работников, профсоюзной организации для выработки рекомендаций, направленных на улучшение условий и охраны труда работников;</w:t>
      </w:r>
    </w:p>
    <w:p w:rsidR="00287ECF" w:rsidRDefault="00287ECF" w:rsidP="00287ECF">
      <w:pPr>
        <w:ind w:firstLine="420"/>
        <w:jc w:val="both"/>
      </w:pPr>
      <w:r>
        <w:t>оказание содействия Главе сельского поселения в организации обучения работников 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287ECF" w:rsidRDefault="00287ECF" w:rsidP="00287ECF">
      <w:pPr>
        <w:ind w:firstLine="420"/>
        <w:jc w:val="both"/>
      </w:pPr>
      <w:r>
        <w:t>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287ECF" w:rsidRDefault="00287ECF" w:rsidP="00287ECF">
      <w:pPr>
        <w:ind w:firstLine="420"/>
        <w:jc w:val="both"/>
      </w:pPr>
      <w:r>
        <w:t xml:space="preserve">доведение до сведения работников, результатов аттестации рабочих мест по условиям труда и сертификации работ по охране труда; </w:t>
      </w:r>
    </w:p>
    <w:p w:rsidR="00287ECF" w:rsidRDefault="00287ECF" w:rsidP="00287ECF">
      <w:pPr>
        <w:ind w:firstLine="420"/>
        <w:jc w:val="both"/>
      </w:pPr>
      <w:r>
        <w:t xml:space="preserve">5)  участие в рассмотрении вопросов финансирования мероприятий по охране труда в администрации, обязательного социального страхования </w:t>
      </w:r>
      <w:proofErr w:type="gramStart"/>
      <w:r>
        <w:t>от</w:t>
      </w:r>
      <w:proofErr w:type="gramEnd"/>
      <w:r>
        <w:t xml:space="preserve"> </w:t>
      </w:r>
    </w:p>
    <w:p w:rsidR="00287ECF" w:rsidRDefault="00287ECF" w:rsidP="00287ECF">
      <w:pPr>
        <w:ind w:firstLine="420"/>
        <w:jc w:val="both"/>
      </w:pPr>
      <w:r>
        <w:t xml:space="preserve">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287ECF" w:rsidRDefault="00287ECF" w:rsidP="00287ECF">
      <w:pPr>
        <w:ind w:firstLine="420"/>
        <w:jc w:val="both"/>
      </w:pPr>
      <w: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287ECF" w:rsidRDefault="00287ECF" w:rsidP="00287ECF">
      <w:pPr>
        <w:ind w:firstLine="420"/>
        <w:jc w:val="both"/>
      </w:pPr>
    </w:p>
    <w:p w:rsidR="00287ECF" w:rsidRDefault="00287ECF" w:rsidP="00287ECF">
      <w:pPr>
        <w:jc w:val="center"/>
        <w:rPr>
          <w:b/>
        </w:rPr>
      </w:pPr>
      <w:r>
        <w:rPr>
          <w:b/>
        </w:rPr>
        <w:t>4. Права Комиссии</w:t>
      </w:r>
    </w:p>
    <w:p w:rsidR="00287ECF" w:rsidRDefault="00287ECF" w:rsidP="00287ECF">
      <w:pPr>
        <w:ind w:firstLine="420"/>
        <w:jc w:val="both"/>
      </w:pPr>
    </w:p>
    <w:p w:rsidR="00287ECF" w:rsidRDefault="00287ECF" w:rsidP="00287ECF">
      <w:pPr>
        <w:ind w:firstLine="420"/>
        <w:jc w:val="both"/>
      </w:pPr>
      <w:r>
        <w:t>4.1. Для осуществления возложенных функций Комиссии предоставляются следующие права:</w:t>
      </w:r>
    </w:p>
    <w:p w:rsidR="00287ECF" w:rsidRDefault="00287ECF" w:rsidP="00287ECF">
      <w:pPr>
        <w:ind w:firstLine="420"/>
        <w:jc w:val="both"/>
      </w:pPr>
      <w:r>
        <w:t xml:space="preserve">1) получать от Главы сельского поселения информацию о состоянии условий труда на рабочих местах, производственного травматизма и </w:t>
      </w:r>
    </w:p>
    <w:p w:rsidR="00287ECF" w:rsidRDefault="00287ECF" w:rsidP="00287ECF">
      <w:pPr>
        <w:ind w:firstLine="420"/>
        <w:jc w:val="both"/>
      </w:pPr>
      <w:r>
        <w:t>профессиональных заболеваний;</w:t>
      </w:r>
    </w:p>
    <w:p w:rsidR="00287ECF" w:rsidRDefault="00287ECF" w:rsidP="00287ECF">
      <w:pPr>
        <w:ind w:firstLine="420"/>
        <w:jc w:val="both"/>
      </w:pPr>
      <w:r>
        <w:t>2) заслушивать на заседаниях Комиссии сообщения Главы сельского поселения (его представителей), руководителей структурных подразделений и других работников администрации,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287ECF" w:rsidRDefault="00287ECF" w:rsidP="00287ECF">
      <w:pPr>
        <w:ind w:firstLine="420"/>
        <w:jc w:val="both"/>
      </w:pPr>
      <w: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287ECF" w:rsidRDefault="00287ECF" w:rsidP="00287ECF">
      <w:pPr>
        <w:ind w:firstLine="420"/>
        <w:jc w:val="both"/>
      </w:pPr>
      <w: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287ECF" w:rsidRDefault="00287ECF" w:rsidP="00287ECF">
      <w:pPr>
        <w:ind w:firstLine="420"/>
        <w:jc w:val="both"/>
      </w:pPr>
      <w: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287ECF" w:rsidRDefault="00287ECF" w:rsidP="00287ECF">
      <w:pPr>
        <w:jc w:val="both"/>
        <w:rPr>
          <w:b/>
        </w:rPr>
      </w:pPr>
    </w:p>
    <w:p w:rsidR="00287ECF" w:rsidRDefault="00287ECF" w:rsidP="00287ECF">
      <w:pPr>
        <w:jc w:val="center"/>
        <w:rPr>
          <w:b/>
        </w:rPr>
      </w:pPr>
      <w:r>
        <w:rPr>
          <w:b/>
        </w:rPr>
        <w:t>5. Организация работы Комиссии</w:t>
      </w:r>
    </w:p>
    <w:p w:rsidR="00287ECF" w:rsidRDefault="00287ECF" w:rsidP="00287ECF">
      <w:pPr>
        <w:jc w:val="both"/>
        <w:rPr>
          <w:b/>
        </w:rPr>
      </w:pPr>
    </w:p>
    <w:p w:rsidR="00287ECF" w:rsidRDefault="00287ECF" w:rsidP="00287ECF">
      <w:pPr>
        <w:ind w:firstLine="420"/>
        <w:jc w:val="both"/>
      </w:pPr>
      <w:r>
        <w:t>5.1.  Комиссия создается по инициативе Главы сельского поселения из представителей администрации и профсоюзной организации, в количестве 5 человек.</w:t>
      </w:r>
    </w:p>
    <w:p w:rsidR="00287ECF" w:rsidRDefault="00287ECF" w:rsidP="00287ECF">
      <w:pPr>
        <w:ind w:firstLine="420"/>
        <w:jc w:val="both"/>
      </w:pPr>
      <w:r>
        <w:t>5.2.  Выдвижение в Комиссию представителей работников организации  осуществляется на основании решения выборного органа первичной профсоюзной организации, представителей администрации – Главой сельского поселения. Состав Комиссии утверждается актом Главы сельского поселения.</w:t>
      </w:r>
    </w:p>
    <w:p w:rsidR="00287ECF" w:rsidRDefault="00287ECF" w:rsidP="00287ECF">
      <w:pPr>
        <w:ind w:firstLine="420"/>
        <w:jc w:val="both"/>
      </w:pPr>
      <w:r>
        <w:t>5.3. Выборный орган первичной профсоюзной организации работников вправе отзывать из Комиссии своих представителей и выдвинуть в ее состав новых представителей.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287ECF" w:rsidRDefault="00287ECF" w:rsidP="00287ECF">
      <w:pPr>
        <w:ind w:firstLine="420"/>
        <w:jc w:val="both"/>
      </w:pPr>
      <w:r>
        <w:t xml:space="preserve">5.4.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 от основной работы. </w:t>
      </w:r>
    </w:p>
    <w:p w:rsidR="00287ECF" w:rsidRDefault="00287ECF" w:rsidP="00287ECF">
      <w:pPr>
        <w:ind w:firstLine="420"/>
        <w:jc w:val="both"/>
      </w:pPr>
      <w:r>
        <w:t>5.5.  Комиссия осуществляет свою деятельность в соответствии с разрабатываемым планом работы.</w:t>
      </w:r>
    </w:p>
    <w:p w:rsidR="00287ECF" w:rsidRDefault="00287ECF" w:rsidP="00287ECF">
      <w:pPr>
        <w:ind w:firstLine="420"/>
        <w:jc w:val="both"/>
      </w:pPr>
      <w:r>
        <w:t xml:space="preserve">5.6.  Обучение членов Комиссии по охране труда, осуществляется не реже одного раза в три года, за счет средств администрации сельского поселения. </w:t>
      </w:r>
    </w:p>
    <w:p w:rsidR="00287ECF" w:rsidRDefault="00287ECF" w:rsidP="00287ECF">
      <w:pPr>
        <w:ind w:firstLine="420"/>
        <w:jc w:val="both"/>
      </w:pPr>
      <w:r>
        <w:t>5.7.  Заседания Комиссии проводятся по мере необходимости, но не реже одного раза в квартал.</w:t>
      </w:r>
    </w:p>
    <w:p w:rsidR="00287ECF" w:rsidRDefault="00287ECF" w:rsidP="00287ECF">
      <w:pPr>
        <w:ind w:firstLine="420"/>
        <w:jc w:val="both"/>
      </w:pPr>
    </w:p>
    <w:p w:rsidR="00287ECF" w:rsidRDefault="00287ECF" w:rsidP="00287ECF">
      <w:r>
        <w:t xml:space="preserve">             Управляющий делами </w:t>
      </w:r>
    </w:p>
    <w:p w:rsidR="00287ECF" w:rsidRDefault="00287ECF" w:rsidP="00287ECF">
      <w:pPr>
        <w:rPr>
          <w:sz w:val="28"/>
          <w:szCs w:val="28"/>
        </w:rPr>
      </w:pPr>
      <w:r>
        <w:t xml:space="preserve">             сельского поселения                                             </w:t>
      </w:r>
      <w:proofErr w:type="spellStart"/>
      <w:r>
        <w:t>Э.Г.Зулькарова</w:t>
      </w:r>
      <w:proofErr w:type="spellEnd"/>
    </w:p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>
      <w:pPr>
        <w:ind w:firstLine="70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№4                                                                                                                                           к постановлению Главы СП</w:t>
      </w:r>
    </w:p>
    <w:p w:rsidR="00287ECF" w:rsidRDefault="00287ECF" w:rsidP="00287ECF">
      <w:pPr>
        <w:ind w:firstLine="70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Тучубаевский  сельсовет </w:t>
      </w:r>
    </w:p>
    <w:p w:rsidR="00287ECF" w:rsidRDefault="00287ECF" w:rsidP="00287ECF">
      <w:pPr>
        <w:ind w:firstLine="70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МР Балтачевский район РБ </w:t>
      </w:r>
    </w:p>
    <w:p w:rsidR="00287ECF" w:rsidRDefault="00287ECF" w:rsidP="00287ECF">
      <w:pPr>
        <w:jc w:val="right"/>
        <w:rPr>
          <w:szCs w:val="28"/>
        </w:rPr>
      </w:pPr>
      <w:r w:rsidRPr="00287ECF">
        <w:rPr>
          <w:sz w:val="16"/>
          <w:szCs w:val="16"/>
        </w:rPr>
        <w:t>от 11.06.2019 г. № 40</w:t>
      </w:r>
    </w:p>
    <w:p w:rsidR="00287ECF" w:rsidRDefault="00287ECF" w:rsidP="00287ECF">
      <w:pPr>
        <w:rPr>
          <w:b/>
          <w:sz w:val="28"/>
          <w:szCs w:val="28"/>
        </w:rPr>
      </w:pPr>
    </w:p>
    <w:p w:rsidR="00287ECF" w:rsidRDefault="00287ECF" w:rsidP="0028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87ECF" w:rsidRDefault="00287ECF" w:rsidP="0028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164110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по охране труда </w:t>
      </w:r>
    </w:p>
    <w:p w:rsidR="00287ECF" w:rsidRDefault="00287ECF" w:rsidP="0028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сельском поселении Тучубаевский сельсовет на 2019 год</w:t>
      </w:r>
    </w:p>
    <w:p w:rsidR="00287ECF" w:rsidRDefault="00287ECF" w:rsidP="00287ECF">
      <w:pPr>
        <w:jc w:val="center"/>
        <w:rPr>
          <w:b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5029"/>
        <w:gridCol w:w="1720"/>
        <w:gridCol w:w="2240"/>
      </w:tblGrid>
      <w:tr w:rsidR="00287ECF" w:rsidTr="00287EC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проводимых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CF" w:rsidRDefault="00287E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  <w:p w:rsidR="00287ECF" w:rsidRDefault="00287E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исполнения</w:t>
            </w:r>
          </w:p>
          <w:p w:rsidR="00287ECF" w:rsidRDefault="00287ECF">
            <w:pPr>
              <w:jc w:val="center"/>
              <w:rPr>
                <w:b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Ответственные</w:t>
            </w:r>
          </w:p>
          <w:p w:rsidR="00287ECF" w:rsidRDefault="00287EC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 исполнения</w:t>
            </w:r>
          </w:p>
        </w:tc>
      </w:tr>
      <w:tr w:rsidR="00287ECF" w:rsidTr="00287EC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rPr>
                <w:szCs w:val="28"/>
              </w:rPr>
            </w:pPr>
            <w:r>
              <w:rPr>
                <w:szCs w:val="28"/>
              </w:rPr>
              <w:t>Анализ исполнения предписаний, заключений органов государственного надзора и контроля, службы охраны труда организации.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после проверки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287ECF" w:rsidTr="00287EC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Занятие по обучению работников, проверки знаний, требований охраны труда, правил и инструкций.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июня</w:t>
            </w:r>
          </w:p>
          <w:p w:rsidR="00287ECF" w:rsidRDefault="00287ECF" w:rsidP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2019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r>
              <w:rPr>
                <w:szCs w:val="28"/>
              </w:rPr>
              <w:t>комиссия</w:t>
            </w:r>
          </w:p>
        </w:tc>
      </w:tr>
      <w:tr w:rsidR="00287ECF" w:rsidTr="00287EC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Дни </w:t>
            </w:r>
            <w:proofErr w:type="gramStart"/>
            <w:r>
              <w:rPr>
                <w:szCs w:val="28"/>
              </w:rPr>
              <w:t>контроля за</w:t>
            </w:r>
            <w:proofErr w:type="gramEnd"/>
            <w:r>
              <w:rPr>
                <w:szCs w:val="28"/>
              </w:rPr>
              <w:t xml:space="preserve"> соблюдением работниками правил и инструкций по охране труда.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r>
              <w:rPr>
                <w:szCs w:val="28"/>
              </w:rPr>
              <w:t>комиссия</w:t>
            </w:r>
          </w:p>
        </w:tc>
      </w:tr>
      <w:tr w:rsidR="00287ECF" w:rsidTr="00287EC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Выпуск бюллетеней по охране труда и здоровья.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r>
              <w:rPr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r>
              <w:rPr>
                <w:szCs w:val="28"/>
              </w:rPr>
              <w:t>комиссия</w:t>
            </w:r>
          </w:p>
        </w:tc>
      </w:tr>
      <w:tr w:rsidR="00287ECF" w:rsidTr="00287EC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Оформления стендов, уголков, выставок по охране труда.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r>
              <w:rPr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r>
              <w:rPr>
                <w:szCs w:val="28"/>
              </w:rPr>
              <w:t>комиссия</w:t>
            </w:r>
          </w:p>
        </w:tc>
      </w:tr>
      <w:tr w:rsidR="00287ECF" w:rsidTr="00287EC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rPr>
                <w:szCs w:val="28"/>
              </w:rPr>
            </w:pPr>
            <w:r>
              <w:rPr>
                <w:szCs w:val="28"/>
              </w:rPr>
              <w:t xml:space="preserve">Прохождение медосмотра работниками администрации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r>
              <w:rPr>
                <w:szCs w:val="28"/>
              </w:rPr>
              <w:t>в течение года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r>
              <w:rPr>
                <w:szCs w:val="28"/>
              </w:rPr>
              <w:t>комиссия</w:t>
            </w:r>
          </w:p>
        </w:tc>
      </w:tr>
    </w:tbl>
    <w:p w:rsidR="00287ECF" w:rsidRDefault="00287ECF" w:rsidP="00287ECF">
      <w:pPr>
        <w:spacing w:line="360" w:lineRule="auto"/>
        <w:jc w:val="both"/>
        <w:rPr>
          <w:szCs w:val="28"/>
        </w:rPr>
      </w:pPr>
    </w:p>
    <w:p w:rsidR="00287ECF" w:rsidRDefault="00287ECF" w:rsidP="00287ECF">
      <w:pPr>
        <w:spacing w:line="360" w:lineRule="auto"/>
        <w:jc w:val="both"/>
        <w:rPr>
          <w:szCs w:val="28"/>
        </w:rPr>
      </w:pPr>
    </w:p>
    <w:p w:rsidR="00287ECF" w:rsidRDefault="00287ECF" w:rsidP="00287ECF"/>
    <w:p w:rsidR="00287ECF" w:rsidRDefault="00287ECF" w:rsidP="00287ECF">
      <w:r>
        <w:t xml:space="preserve">           Управляющий делами </w:t>
      </w:r>
    </w:p>
    <w:p w:rsidR="00287ECF" w:rsidRDefault="00287ECF" w:rsidP="00287ECF">
      <w:pPr>
        <w:rPr>
          <w:sz w:val="28"/>
          <w:szCs w:val="28"/>
        </w:rPr>
      </w:pPr>
      <w:r>
        <w:t xml:space="preserve">             сельского поселения                                             </w:t>
      </w:r>
      <w:proofErr w:type="spellStart"/>
      <w:r>
        <w:t>Э.Г.Зулькарова</w:t>
      </w:r>
      <w:proofErr w:type="spellEnd"/>
    </w:p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/>
    <w:p w:rsidR="00287ECF" w:rsidRDefault="00287ECF" w:rsidP="00287ECF">
      <w:pPr>
        <w:ind w:firstLine="7020"/>
        <w:jc w:val="right"/>
        <w:rPr>
          <w:sz w:val="16"/>
          <w:szCs w:val="16"/>
        </w:rPr>
      </w:pPr>
    </w:p>
    <w:p w:rsidR="00287ECF" w:rsidRDefault="00287ECF" w:rsidP="00287ECF">
      <w:pPr>
        <w:ind w:firstLine="70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№5                                                                                                                                           к постановлению Главы СП</w:t>
      </w:r>
    </w:p>
    <w:p w:rsidR="00287ECF" w:rsidRDefault="00287ECF" w:rsidP="00287ECF">
      <w:pPr>
        <w:ind w:firstLine="70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Тучубаевский  сельсовет </w:t>
      </w:r>
    </w:p>
    <w:p w:rsidR="00287ECF" w:rsidRDefault="00287ECF" w:rsidP="00287ECF">
      <w:pPr>
        <w:ind w:firstLine="70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МР Балтачевский район РБ </w:t>
      </w:r>
    </w:p>
    <w:p w:rsidR="00287ECF" w:rsidRDefault="00287ECF" w:rsidP="00287ECF">
      <w:pPr>
        <w:pStyle w:val="a3"/>
        <w:spacing w:before="0" w:beforeAutospacing="0" w:after="0" w:afterAutospacing="0"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287ECF">
        <w:rPr>
          <w:sz w:val="16"/>
          <w:szCs w:val="16"/>
        </w:rPr>
        <w:t>от 11.06.2019 г. № 40</w:t>
      </w:r>
    </w:p>
    <w:p w:rsidR="00287ECF" w:rsidRDefault="00287ECF" w:rsidP="00287EC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287ECF" w:rsidRDefault="00287ECF" w:rsidP="00287EC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  комиссии по охране труда сельского поселения</w:t>
      </w:r>
    </w:p>
    <w:p w:rsidR="00287ECF" w:rsidRDefault="00287ECF" w:rsidP="00287EC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Тучубаевский сельсовет муниципального района</w:t>
      </w:r>
    </w:p>
    <w:p w:rsidR="00287ECF" w:rsidRDefault="00287ECF" w:rsidP="00287EC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Балтачевский район РБ</w:t>
      </w:r>
    </w:p>
    <w:p w:rsidR="00287ECF" w:rsidRDefault="00287ECF" w:rsidP="00287EC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год.</w:t>
      </w:r>
    </w:p>
    <w:p w:rsidR="00287ECF" w:rsidRDefault="00287ECF" w:rsidP="00287ECF">
      <w:pPr>
        <w:pStyle w:val="a3"/>
        <w:spacing w:before="0" w:beforeAutospacing="0" w:after="0" w:afterAutospacing="0"/>
      </w:pPr>
      <w:r>
        <w:t> </w:t>
      </w:r>
    </w:p>
    <w:tbl>
      <w:tblPr>
        <w:tblW w:w="9735" w:type="dxa"/>
        <w:tblCellSpacing w:w="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33"/>
        <w:gridCol w:w="2351"/>
        <w:gridCol w:w="1811"/>
      </w:tblGrid>
      <w:tr w:rsidR="00287ECF" w:rsidTr="00287ECF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Наименование вопроса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 вопроса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Срок исполнения</w:t>
            </w:r>
          </w:p>
        </w:tc>
      </w:tr>
      <w:tr w:rsidR="00287ECF" w:rsidTr="00287ECF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  <w:jc w:val="center"/>
            </w:pPr>
            <w: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  <w:jc w:val="center"/>
            </w:pPr>
            <w: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  <w:jc w:val="center"/>
            </w:pPr>
            <w: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  <w:jc w:val="center"/>
            </w:pPr>
            <w:r>
              <w:t>4</w:t>
            </w:r>
          </w:p>
        </w:tc>
      </w:tr>
      <w:tr w:rsidR="00287ECF" w:rsidTr="00287ECF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spacing w:before="100" w:beforeAutospacing="1" w:after="100" w:afterAutospacing="1"/>
              <w:ind w:left="360" w:hanging="190"/>
            </w:pPr>
            <w: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 w:rsidP="00287ECF">
            <w:pPr>
              <w:pStyle w:val="a3"/>
            </w:pPr>
            <w:r>
              <w:t xml:space="preserve">Анализ состояния производственного травматизма за 2018 год и о мерах по его сокращению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Зулькарова Э.Г.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26 февраля</w:t>
            </w:r>
          </w:p>
        </w:tc>
      </w:tr>
      <w:tr w:rsidR="00287ECF" w:rsidTr="00287ECF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spacing w:before="100" w:beforeAutospacing="1" w:after="100" w:afterAutospacing="1"/>
              <w:ind w:left="360" w:hanging="190"/>
            </w:pPr>
            <w:r>
              <w:t>2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 xml:space="preserve">Анализ состояния условий труда и профессиональной заболеваемости, состояния производственного травматизма и о мерах по их снижению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Зулькарова Э.Г.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 xml:space="preserve">26 февраля  </w:t>
            </w:r>
          </w:p>
          <w:p w:rsidR="00287ECF" w:rsidRDefault="00287ECF">
            <w:pPr>
              <w:pStyle w:val="a3"/>
            </w:pPr>
            <w:r>
              <w:t>19-23 апреля</w:t>
            </w:r>
          </w:p>
          <w:p w:rsidR="00287ECF" w:rsidRDefault="00287ECF">
            <w:pPr>
              <w:pStyle w:val="a3"/>
            </w:pPr>
            <w:r>
              <w:t xml:space="preserve">26-30 июля </w:t>
            </w:r>
          </w:p>
          <w:p w:rsidR="00287ECF" w:rsidRDefault="00287ECF">
            <w:pPr>
              <w:pStyle w:val="a3"/>
            </w:pPr>
            <w:r>
              <w:t>8-12 ноября</w:t>
            </w:r>
          </w:p>
        </w:tc>
      </w:tr>
      <w:tr w:rsidR="00287ECF" w:rsidTr="00287ECF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spacing w:before="100" w:beforeAutospacing="1" w:after="100" w:afterAutospacing="1"/>
            </w:pPr>
            <w:r>
              <w:t>  3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Об обеспечении пожарной безопасности в учреждении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 w:rsidP="00287ECF">
            <w:pPr>
              <w:pStyle w:val="a3"/>
            </w:pPr>
            <w:r>
              <w:t xml:space="preserve"> </w:t>
            </w:r>
            <w:proofErr w:type="spellStart"/>
            <w:r>
              <w:t>Нигамаева</w:t>
            </w:r>
            <w:proofErr w:type="spellEnd"/>
            <w:r>
              <w:t xml:space="preserve"> Г.Т.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19-23 апреля</w:t>
            </w:r>
          </w:p>
        </w:tc>
      </w:tr>
      <w:tr w:rsidR="00287ECF" w:rsidTr="00287ECF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spacing w:before="100" w:beforeAutospacing="1" w:after="100" w:afterAutospacing="1"/>
            </w:pPr>
            <w:r>
              <w:t xml:space="preserve">   4 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 xml:space="preserve">0 </w:t>
            </w:r>
            <w:proofErr w:type="gramStart"/>
            <w:r>
              <w:t>выполнении</w:t>
            </w:r>
            <w:proofErr w:type="gramEnd"/>
            <w:r>
              <w:t xml:space="preserve"> работодателем требований Трудового кодекса Российской Федерации в части проведения аттестации рабочих мест по условиям труда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proofErr w:type="spellStart"/>
            <w:r>
              <w:rPr>
                <w:rStyle w:val="a6"/>
                <w:b w:val="0"/>
              </w:rPr>
              <w:t>Д.Ф.Гафуров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8-12 ноября</w:t>
            </w:r>
          </w:p>
        </w:tc>
      </w:tr>
      <w:tr w:rsidR="00287ECF" w:rsidTr="00287ECF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spacing w:before="100" w:beforeAutospacing="1" w:after="100" w:afterAutospacing="1"/>
            </w:pPr>
            <w:r>
              <w:t xml:space="preserve">  5 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 xml:space="preserve">О проведении предварительных и периодических медицинских осмотров работников, и </w:t>
            </w:r>
            <w:proofErr w:type="gramStart"/>
            <w:r>
              <w:t>мерах</w:t>
            </w:r>
            <w:proofErr w:type="gramEnd"/>
            <w:r>
              <w:t xml:space="preserve"> по медицинской реабилитации выявленных у работников патологий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proofErr w:type="spellStart"/>
            <w:r>
              <w:rPr>
                <w:rStyle w:val="a6"/>
                <w:b w:val="0"/>
              </w:rPr>
              <w:t>Д.Ф.Гафуров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 xml:space="preserve">20-24 декабря </w:t>
            </w:r>
          </w:p>
        </w:tc>
      </w:tr>
      <w:tr w:rsidR="00287ECF" w:rsidTr="00287ECF">
        <w:trPr>
          <w:tblCellSpacing w:w="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spacing w:before="100" w:beforeAutospacing="1" w:after="100" w:afterAutospacing="1"/>
            </w:pPr>
            <w:r>
              <w:t xml:space="preserve">  6  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 w:rsidP="00287ECF">
            <w:pPr>
              <w:pStyle w:val="a3"/>
            </w:pPr>
            <w:r>
              <w:t xml:space="preserve">О выполнении плана работы комиссии по охране труда на 2019 год и о плане работы комиссии на 2020 год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>комиссия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CF" w:rsidRDefault="00287ECF">
            <w:pPr>
              <w:pStyle w:val="a3"/>
            </w:pPr>
            <w:r>
              <w:t xml:space="preserve">20-24 декабря </w:t>
            </w:r>
          </w:p>
        </w:tc>
      </w:tr>
    </w:tbl>
    <w:p w:rsidR="00763AA9" w:rsidRDefault="00763AA9" w:rsidP="00164110"/>
    <w:sectPr w:rsidR="0076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261"/>
    <w:multiLevelType w:val="hybridMultilevel"/>
    <w:tmpl w:val="B478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E"/>
    <w:rsid w:val="00164110"/>
    <w:rsid w:val="00287ECF"/>
    <w:rsid w:val="00323FA5"/>
    <w:rsid w:val="004622D5"/>
    <w:rsid w:val="00605A1B"/>
    <w:rsid w:val="00763AA9"/>
    <w:rsid w:val="00780243"/>
    <w:rsid w:val="00D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CF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287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8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qFormat/>
    <w:rsid w:val="00287ECF"/>
  </w:style>
  <w:style w:type="character" w:customStyle="1" w:styleId="FontStyle19">
    <w:name w:val="Font Style19"/>
    <w:basedOn w:val="a0"/>
    <w:rsid w:val="00287ECF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287E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3F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605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ECF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287E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8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link w:val="a5"/>
    <w:qFormat/>
    <w:rsid w:val="00287ECF"/>
  </w:style>
  <w:style w:type="character" w:customStyle="1" w:styleId="FontStyle19">
    <w:name w:val="Font Style19"/>
    <w:basedOn w:val="a0"/>
    <w:rsid w:val="00287ECF"/>
    <w:rPr>
      <w:rFonts w:ascii="Times New Roman" w:hAnsi="Times New Roman" w:cs="Times New Roman" w:hint="default"/>
      <w:sz w:val="24"/>
      <w:szCs w:val="24"/>
    </w:rPr>
  </w:style>
  <w:style w:type="character" w:styleId="a6">
    <w:name w:val="Strong"/>
    <w:basedOn w:val="a0"/>
    <w:uiPriority w:val="22"/>
    <w:qFormat/>
    <w:rsid w:val="00287E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3F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605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2019-06-27T06:18:00Z</cp:lastPrinted>
  <dcterms:created xsi:type="dcterms:W3CDTF">2019-06-25T03:55:00Z</dcterms:created>
  <dcterms:modified xsi:type="dcterms:W3CDTF">2019-06-27T07:35:00Z</dcterms:modified>
</cp:coreProperties>
</file>